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B39C" w14:textId="52BF7194" w:rsidR="00EF07AB" w:rsidRPr="00005B93" w:rsidRDefault="00EF07AB" w:rsidP="00EF07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实验室中</w:t>
      </w:r>
      <w:r w:rsidRPr="00005B93">
        <w:rPr>
          <w:rFonts w:ascii="宋体" w:eastAsia="宋体" w:hAnsi="宋体" w:cs="宋体"/>
          <w:kern w:val="0"/>
          <w:sz w:val="24"/>
          <w:szCs w:val="24"/>
        </w:rPr>
        <w:t>易发生中毒事件的化学药品介绍</w:t>
      </w:r>
    </w:p>
    <w:p w14:paraId="6B5C53DE" w14:textId="77777777" w:rsidR="00EF07AB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14:paraId="500A5094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1、甲醇：甲醇为高挥发性，高可燃性溶剂。沸点摄氏64.7度。吞食、吸入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或经皮肤吸收均可造成中毒。中毒症状为头痛、疲倦、反胃等；严重时会抽筋甚至失明。长期暴露于其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中会造成视神经的伤害。</w:t>
      </w:r>
    </w:p>
    <w:p w14:paraId="36C20B05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2、丙酮：丙酮为高挥发性，高可燃性溶剂。有特殊香气。沸点摄氏56.5度。丙酮可溶解大部分的塑料制品，大量吸入其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会导致头痛、疲倦、支气管炎，严重时会昏迷。</w:t>
      </w:r>
    </w:p>
    <w:p w14:paraId="4D2D7CB5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3、乙二醇：乙二醇为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黏滞性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的液体，沸点摄氏197.6度。吞食乙二醇会出现呕吐、呼吸困难、痉挛、昏迷等症状，对肾脏有很大的伤害，致命量为100ml。</w:t>
      </w:r>
    </w:p>
    <w:p w14:paraId="651606F1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4、实验室有各种不同</w:t>
      </w:r>
      <w:hyperlink r:id="rId6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染料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，均有</w:t>
      </w:r>
      <w:hyperlink r:id="rId7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剧毒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，使用时请特别小心（务必戴手套而且注意不要吸入其微粒），最好在通风橱中进行。</w:t>
      </w:r>
    </w:p>
    <w:p w14:paraId="19152791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5、乙醚：乙醚是易挥发的无色液体，沸点摄氏34.5度，微溶于水，能溶解许多有机化合物，极易着火、易爆。乙醚具有麻醉作用。</w:t>
      </w:r>
    </w:p>
    <w:p w14:paraId="5B9B9B40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6、乙酸：乙酸为无色而有刺激臭味的液体，沸点118℃，溶点16.6℃。乙酸对人体的粘膜有极大的刺激作用，吸入后能引起人体不适。</w:t>
      </w:r>
    </w:p>
    <w:p w14:paraId="7B9FBB37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7、三硝基苯：三硝基苯为浅黄色液体。溶点5.7℃，沸点21℃。具有苦杏仁味，不溶于水，可随水蒸发。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有毒。</w:t>
      </w:r>
    </w:p>
    <w:p w14:paraId="39DE2C6F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8、甲醛：甲醛在常温下为无色具有特殊刺激气味的气体，溶点-92℃，沸点-21℃。与空气形成爆炸混合物，爆炸极限为7-73%（体积）。甲醛易溶于水。一般是以水溶液保存。</w:t>
      </w:r>
    </w:p>
    <w:p w14:paraId="1B5B771E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9、苯：苯为无色液体，溶点5.5℃，沸点80.1℃。具有特殊气味，有毒，长期吸入苯及其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是有害的。</w:t>
      </w:r>
    </w:p>
    <w:p w14:paraId="1EF576BE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10、三氯甲烷：三氯甲烷是一种无色而有甜味的液体。沸点61.2℃。是良好的溶剂。它对人体肝脏有伤害作用。在光的作用下，空气可把三氯甲烷氧化为有巨毒的光气。因此要在棕色瓶中保存。</w:t>
      </w:r>
    </w:p>
    <w:p w14:paraId="49D91D61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11、四氯化碳：四氯化碳是无色液体，沸点76.8℃，不能燃烧。四氯化碳有毒性，能伤害肝脏。一次的吸入高浓度的四氯化碳，即引起麻醉并很快发生肝脏和肾脏的损害。乙醇能促进人体吸收四氯化碳，起着增毒作用。人吸入0.15-0.20克/米3的四氯化碳就引起恶心、呕吐和消化障碍。吸入0.21-0.78克/米3会感觉极度疲乏，脸色苍白及肠胃道障碍。吸入大量高浓度四氯化碳要引起急性中毒，对中枢神经受抑制立即意识不清，抽搐、昏迷，以至迅速死亡。</w:t>
      </w:r>
    </w:p>
    <w:p w14:paraId="29490195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12、在无机化学实验的过程中，产生多种有害气体，因为实验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台上没有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通风设备，使同学们长时间暴露在有害气体中，易发生中毒事件。有毒气体的种类列举如下：</w:t>
      </w:r>
    </w:p>
    <w:p w14:paraId="70CE87D1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（1）氯气：氯气有毒，有剧烈的刺激性臭味，即使空气中含有少量的氯气，也能感觉到它的难闻气味，吸入少量的氯气会使鼻和喉头的粘膜受到刺激，引起胸部疼痛和咳嗽，吸入大量氯气会中毒，产生呼吸困难，乃至死亡。</w:t>
      </w:r>
    </w:p>
    <w:p w14:paraId="3E3D6333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（2）</w:t>
      </w:r>
      <w:hyperlink r:id="rId8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溴水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：溴是红棕色液体，易挥发，其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蒸气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亦呈棕色，对眼球及粘膜有刺激和损伤作用。液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溴具有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强烈的腐蚀性，能深度地灼伤皮肉，并难以痊愈。</w:t>
      </w:r>
    </w:p>
    <w:p w14:paraId="5413622F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（3）</w:t>
      </w:r>
      <w:hyperlink r:id="rId9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硫化氢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：硫化氢是无色而有特殊臭（臭鸡蛋）味的气体，比空气略重，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极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毒。空气里含有0.1%的硫化氢，就会使人感到头痛、头晕、恶心，长时间吸入就会使人昏迷，甚至死亡。</w:t>
      </w:r>
    </w:p>
    <w:p w14:paraId="06AA89EE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lastRenderedPageBreak/>
        <w:t>（4）</w:t>
      </w:r>
      <w:hyperlink r:id="rId10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二氧化硫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：硫在空气中燃烧生成二氧化硫。它是一种无色，有刺激性气味的有毒气体。二氧化硫的慢性中毒会引起丧失食欲，大便不通和气管炎症。</w:t>
      </w:r>
    </w:p>
    <w:p w14:paraId="577A35AB" w14:textId="77777777" w:rsidR="00EF07AB" w:rsidRPr="00005B93" w:rsidRDefault="00EF07AB" w:rsidP="00EF07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（5）</w:t>
      </w:r>
      <w:hyperlink r:id="rId11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一氧化二氮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微有麻醉性，俗称笑气。二氧化氮是红棕色有毒气体。氮氧化物中毒的特征是对深部呼吸道的刺激作用，能引起肺炎。支气管炎和肺水肿等。严重者可导致肺坏疽。吸入高浓度的氮氧化物时可迅速出现窒息，痉挛而死亡。</w:t>
      </w:r>
    </w:p>
    <w:p w14:paraId="34A8E961" w14:textId="77777777" w:rsidR="00D32C0F" w:rsidRPr="00EF07AB" w:rsidRDefault="00D32C0F"/>
    <w:sectPr w:rsidR="00D32C0F" w:rsidRPr="00EF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B00B" w14:textId="77777777" w:rsidR="00197A8D" w:rsidRDefault="00197A8D" w:rsidP="00EF07AB">
      <w:r>
        <w:separator/>
      </w:r>
    </w:p>
  </w:endnote>
  <w:endnote w:type="continuationSeparator" w:id="0">
    <w:p w14:paraId="776DD809" w14:textId="77777777" w:rsidR="00197A8D" w:rsidRDefault="00197A8D" w:rsidP="00E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7D73" w14:textId="77777777" w:rsidR="00197A8D" w:rsidRDefault="00197A8D" w:rsidP="00EF07AB">
      <w:r>
        <w:separator/>
      </w:r>
    </w:p>
  </w:footnote>
  <w:footnote w:type="continuationSeparator" w:id="0">
    <w:p w14:paraId="4F253DD4" w14:textId="77777777" w:rsidR="00197A8D" w:rsidRDefault="00197A8D" w:rsidP="00EF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10"/>
    <w:rsid w:val="000474E5"/>
    <w:rsid w:val="000D6410"/>
    <w:rsid w:val="00197A8D"/>
    <w:rsid w:val="00280E55"/>
    <w:rsid w:val="00926AE4"/>
    <w:rsid w:val="00D32C0F"/>
    <w:rsid w:val="00E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C288"/>
  <w15:chartTrackingRefBased/>
  <w15:docId w15:val="{E4245B4E-F476-4632-A2F1-7EC2CE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A%B4%E6%B0%B4/701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9%A7%E6%AF%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F%93%E6%96%99" TargetMode="External"/><Relationship Id="rId11" Type="http://schemas.openxmlformats.org/officeDocument/2006/relationships/hyperlink" Target="https://baike.baidu.com/item/%E4%B8%80%E6%B0%A7%E5%8C%96%E4%BA%8C%E6%B0%A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ike.baidu.com/item/%E4%BA%8C%E6%B0%A7%E5%8C%96%E7%A1%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7%A1%AB%E5%8C%96%E6%B0%A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凯</dc:creator>
  <cp:keywords/>
  <dc:description/>
  <cp:lastModifiedBy>廖 凯</cp:lastModifiedBy>
  <cp:revision>2</cp:revision>
  <dcterms:created xsi:type="dcterms:W3CDTF">2019-07-15T08:37:00Z</dcterms:created>
  <dcterms:modified xsi:type="dcterms:W3CDTF">2019-07-15T08:38:00Z</dcterms:modified>
</cp:coreProperties>
</file>